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6064B" w14:textId="77777777" w:rsidR="00993C76" w:rsidRPr="007D5C98" w:rsidRDefault="00993C76" w:rsidP="007D5C98">
      <w:pPr>
        <w:jc w:val="center"/>
        <w:rPr>
          <w:b/>
          <w:bCs/>
          <w:sz w:val="24"/>
          <w:szCs w:val="24"/>
        </w:rPr>
      </w:pPr>
      <w:r w:rsidRPr="007D5C98">
        <w:rPr>
          <w:b/>
          <w:bCs/>
          <w:sz w:val="24"/>
          <w:szCs w:val="24"/>
        </w:rPr>
        <w:t>RULETA DE PREMIOS - OCTUBRE 2026</w:t>
      </w:r>
    </w:p>
    <w:p w14:paraId="64C9C8C6" w14:textId="77777777" w:rsidR="007D5C98" w:rsidRDefault="00993C76" w:rsidP="007D5C98">
      <w:pPr>
        <w:jc w:val="center"/>
        <w:rPr>
          <w:i/>
          <w:iCs/>
          <w:sz w:val="24"/>
          <w:szCs w:val="24"/>
        </w:rPr>
      </w:pPr>
      <w:r w:rsidRPr="007D5C98">
        <w:rPr>
          <w:i/>
          <w:iCs/>
          <w:sz w:val="24"/>
          <w:szCs w:val="24"/>
        </w:rPr>
        <w:t xml:space="preserve">Actividad autorizada por </w:t>
      </w:r>
      <w:proofErr w:type="spellStart"/>
      <w:r w:rsidRPr="007D5C98">
        <w:rPr>
          <w:i/>
          <w:iCs/>
          <w:sz w:val="24"/>
          <w:szCs w:val="24"/>
        </w:rPr>
        <w:t>Benedan</w:t>
      </w:r>
      <w:proofErr w:type="spellEnd"/>
      <w:r w:rsidRPr="007D5C98">
        <w:rPr>
          <w:i/>
          <w:iCs/>
          <w:sz w:val="24"/>
          <w:szCs w:val="24"/>
        </w:rPr>
        <w:t xml:space="preserve">, </w:t>
      </w:r>
    </w:p>
    <w:p w14:paraId="2019C615" w14:textId="77777777" w:rsidR="007D5C98" w:rsidRDefault="007D5C98" w:rsidP="007D5C98">
      <w:pPr>
        <w:jc w:val="center"/>
        <w:rPr>
          <w:i/>
          <w:iCs/>
          <w:sz w:val="24"/>
          <w:szCs w:val="24"/>
        </w:rPr>
      </w:pPr>
    </w:p>
    <w:p w14:paraId="72A40113" w14:textId="2C284632" w:rsidR="00993C76" w:rsidRPr="007D5C98" w:rsidRDefault="00993C76" w:rsidP="007D5C98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t>1. Organizador</w:t>
      </w:r>
      <w:r w:rsidRPr="007D5C98">
        <w:rPr>
          <w:sz w:val="24"/>
          <w:szCs w:val="24"/>
        </w:rPr>
        <w:br/>
        <w:t>La actividad "Ruleta de Premios" es organizada por el Centro Comercial Camino Real.</w:t>
      </w:r>
    </w:p>
    <w:p w14:paraId="18CA1D3B" w14:textId="77777777" w:rsidR="00993C76" w:rsidRPr="007D5C98" w:rsidRDefault="00993C76" w:rsidP="00993C76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t>2. Participantes</w:t>
      </w:r>
    </w:p>
    <w:p w14:paraId="1CD0267E" w14:textId="77777777" w:rsidR="00993C76" w:rsidRPr="007D5C98" w:rsidRDefault="00993C76" w:rsidP="00C925BD">
      <w:pPr>
        <w:numPr>
          <w:ilvl w:val="0"/>
          <w:numId w:val="1"/>
        </w:numPr>
        <w:jc w:val="both"/>
        <w:rPr>
          <w:sz w:val="24"/>
          <w:szCs w:val="24"/>
        </w:rPr>
      </w:pPr>
      <w:r w:rsidRPr="007D5C98">
        <w:rPr>
          <w:sz w:val="24"/>
          <w:szCs w:val="24"/>
        </w:rPr>
        <w:t>Podrán participar personas naturales mayores de 18 años que registren sus compras en el Puesto de Información o en la línea oficial de WhatsApp (315 260 9090) durante la vigencia de la actividad.</w:t>
      </w:r>
    </w:p>
    <w:p w14:paraId="7861833E" w14:textId="77777777" w:rsidR="00993C76" w:rsidRPr="007D5C98" w:rsidRDefault="00993C76" w:rsidP="00C925BD">
      <w:pPr>
        <w:numPr>
          <w:ilvl w:val="0"/>
          <w:numId w:val="1"/>
        </w:numPr>
        <w:jc w:val="both"/>
        <w:rPr>
          <w:sz w:val="24"/>
          <w:szCs w:val="24"/>
        </w:rPr>
      </w:pPr>
      <w:r w:rsidRPr="007D5C98">
        <w:rPr>
          <w:sz w:val="24"/>
          <w:szCs w:val="24"/>
        </w:rPr>
        <w:t>No podrán participar empleados de los locales comerciales del Centro Comercial Camino Real, ni colaboradores directos del Organizador.</w:t>
      </w:r>
    </w:p>
    <w:p w14:paraId="4FF4C8B3" w14:textId="77777777" w:rsidR="00993C76" w:rsidRPr="007D5C98" w:rsidRDefault="00993C76" w:rsidP="00C51247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t>3. Vigencia</w:t>
      </w:r>
      <w:r w:rsidRPr="007D5C98">
        <w:rPr>
          <w:sz w:val="24"/>
          <w:szCs w:val="24"/>
        </w:rPr>
        <w:br/>
        <w:t>La actividad va del 1 al 31 de octubre de 2026. Solo se aceptarán facturas de compras realizadas dentro de este periodo.</w:t>
      </w:r>
    </w:p>
    <w:p w14:paraId="7CC45982" w14:textId="77777777" w:rsidR="00993C76" w:rsidRPr="007D5C98" w:rsidRDefault="00993C76" w:rsidP="00993C76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t>4. Facturas válidas</w:t>
      </w:r>
    </w:p>
    <w:p w14:paraId="13AAD24E" w14:textId="77777777" w:rsidR="00993C76" w:rsidRPr="007D5C98" w:rsidRDefault="00993C76" w:rsidP="00C925BD">
      <w:pPr>
        <w:numPr>
          <w:ilvl w:val="0"/>
          <w:numId w:val="2"/>
        </w:numPr>
        <w:rPr>
          <w:sz w:val="24"/>
          <w:szCs w:val="24"/>
        </w:rPr>
      </w:pPr>
      <w:r w:rsidRPr="007D5C98">
        <w:rPr>
          <w:sz w:val="24"/>
          <w:szCs w:val="24"/>
        </w:rPr>
        <w:t>Serán válidas las facturas individuales iguales o superiores a $100.000 COP.</w:t>
      </w:r>
    </w:p>
    <w:p w14:paraId="1B52BA67" w14:textId="77777777" w:rsidR="00993C76" w:rsidRPr="00C51247" w:rsidRDefault="00993C76" w:rsidP="00C925BD">
      <w:pPr>
        <w:numPr>
          <w:ilvl w:val="0"/>
          <w:numId w:val="2"/>
        </w:numPr>
        <w:rPr>
          <w:sz w:val="24"/>
          <w:szCs w:val="24"/>
        </w:rPr>
      </w:pPr>
      <w:r w:rsidRPr="00C51247">
        <w:rPr>
          <w:sz w:val="24"/>
          <w:szCs w:val="24"/>
        </w:rPr>
        <w:t>No se permite la acumulación de facturas para alcanzar el monto mínimo ni para obtener más giros.</w:t>
      </w:r>
    </w:p>
    <w:p w14:paraId="4FC5C082" w14:textId="77777777" w:rsidR="00993C76" w:rsidRPr="007D5C98" w:rsidRDefault="00993C76" w:rsidP="00C925BD">
      <w:pPr>
        <w:numPr>
          <w:ilvl w:val="0"/>
          <w:numId w:val="2"/>
        </w:numPr>
        <w:rPr>
          <w:sz w:val="24"/>
          <w:szCs w:val="24"/>
        </w:rPr>
      </w:pPr>
      <w:r w:rsidRPr="007D5C98">
        <w:rPr>
          <w:sz w:val="24"/>
          <w:szCs w:val="24"/>
        </w:rPr>
        <w:t>Las compras deben haberse realizado en los locales del Centro Comercial Camino Real dentro de la vigencia.</w:t>
      </w:r>
    </w:p>
    <w:p w14:paraId="707712D1" w14:textId="77777777" w:rsidR="00993C76" w:rsidRPr="007D5C98" w:rsidRDefault="00993C76" w:rsidP="00C925BD">
      <w:pPr>
        <w:numPr>
          <w:ilvl w:val="0"/>
          <w:numId w:val="2"/>
        </w:numPr>
        <w:rPr>
          <w:sz w:val="24"/>
          <w:szCs w:val="24"/>
        </w:rPr>
      </w:pPr>
      <w:r w:rsidRPr="007D5C98">
        <w:rPr>
          <w:sz w:val="24"/>
          <w:szCs w:val="24"/>
        </w:rPr>
        <w:t>La factura debe estar a nombre de la persona que realiza el registro.</w:t>
      </w:r>
    </w:p>
    <w:p w14:paraId="2319C2BB" w14:textId="77777777" w:rsidR="00993C76" w:rsidRPr="007D5C98" w:rsidRDefault="00993C76" w:rsidP="00C925BD">
      <w:pPr>
        <w:numPr>
          <w:ilvl w:val="0"/>
          <w:numId w:val="2"/>
        </w:numPr>
        <w:rPr>
          <w:sz w:val="24"/>
          <w:szCs w:val="24"/>
        </w:rPr>
      </w:pPr>
      <w:r w:rsidRPr="007D5C98">
        <w:rPr>
          <w:sz w:val="24"/>
          <w:szCs w:val="24"/>
        </w:rPr>
        <w:t>No se aceptarán facturas por los conceptos indicados en el apartado de Exclusiones.</w:t>
      </w:r>
    </w:p>
    <w:p w14:paraId="2E503B81" w14:textId="77777777" w:rsidR="00993C76" w:rsidRPr="007D5C98" w:rsidRDefault="00993C76" w:rsidP="00993C76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t>5. Giros de la ruleta</w:t>
      </w:r>
    </w:p>
    <w:p w14:paraId="570786D9" w14:textId="77777777" w:rsidR="00993C76" w:rsidRPr="00C51247" w:rsidRDefault="00993C76" w:rsidP="00C925BD">
      <w:pPr>
        <w:numPr>
          <w:ilvl w:val="0"/>
          <w:numId w:val="3"/>
        </w:numPr>
        <w:rPr>
          <w:sz w:val="24"/>
          <w:szCs w:val="24"/>
        </w:rPr>
      </w:pPr>
      <w:r w:rsidRPr="00C51247">
        <w:rPr>
          <w:sz w:val="24"/>
          <w:szCs w:val="24"/>
        </w:rPr>
        <w:t>Por cada $100.000 COP en una factura válida, el cliente tendrá derecho a un (1) giro.</w:t>
      </w:r>
    </w:p>
    <w:p w14:paraId="15A51A8D" w14:textId="77777777" w:rsidR="00993C76" w:rsidRPr="007D5C98" w:rsidRDefault="00993C76" w:rsidP="00C925BD">
      <w:pPr>
        <w:numPr>
          <w:ilvl w:val="0"/>
          <w:numId w:val="3"/>
        </w:numPr>
        <w:rPr>
          <w:sz w:val="24"/>
          <w:szCs w:val="24"/>
        </w:rPr>
      </w:pPr>
      <w:r w:rsidRPr="007D5C98">
        <w:rPr>
          <w:sz w:val="24"/>
          <w:szCs w:val="24"/>
        </w:rPr>
        <w:t>El resultado de cada giro es completamente aleatorio.</w:t>
      </w:r>
    </w:p>
    <w:p w14:paraId="79F86245" w14:textId="77777777" w:rsidR="00993C76" w:rsidRDefault="00993C76" w:rsidP="00C925BD">
      <w:pPr>
        <w:numPr>
          <w:ilvl w:val="0"/>
          <w:numId w:val="3"/>
        </w:numPr>
        <w:rPr>
          <w:sz w:val="24"/>
          <w:szCs w:val="24"/>
        </w:rPr>
      </w:pPr>
      <w:r w:rsidRPr="007D5C98">
        <w:rPr>
          <w:sz w:val="24"/>
          <w:szCs w:val="24"/>
        </w:rPr>
        <w:t>Los giros deben usarse en el momento del registro. No son acumulables ni transferibles.</w:t>
      </w:r>
    </w:p>
    <w:p w14:paraId="6577D3F5" w14:textId="77777777" w:rsidR="009559B7" w:rsidRDefault="009559B7" w:rsidP="009559B7">
      <w:pPr>
        <w:ind w:left="720"/>
        <w:rPr>
          <w:sz w:val="24"/>
          <w:szCs w:val="24"/>
        </w:rPr>
      </w:pPr>
    </w:p>
    <w:p w14:paraId="696F685A" w14:textId="77777777" w:rsidR="009559B7" w:rsidRPr="007D5C98" w:rsidRDefault="009559B7" w:rsidP="009559B7">
      <w:pPr>
        <w:ind w:left="720"/>
        <w:rPr>
          <w:sz w:val="24"/>
          <w:szCs w:val="24"/>
        </w:rPr>
      </w:pPr>
    </w:p>
    <w:p w14:paraId="48DEE31B" w14:textId="77777777" w:rsidR="00993C76" w:rsidRPr="007D5C98" w:rsidRDefault="00993C76" w:rsidP="00993C76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lastRenderedPageBreak/>
        <w:t>6. Premio</w:t>
      </w:r>
    </w:p>
    <w:p w14:paraId="29BB6E55" w14:textId="77777777" w:rsidR="00993C76" w:rsidRPr="007D5C98" w:rsidRDefault="00993C76" w:rsidP="00C925BD">
      <w:pPr>
        <w:numPr>
          <w:ilvl w:val="0"/>
          <w:numId w:val="4"/>
        </w:numPr>
        <w:rPr>
          <w:sz w:val="24"/>
          <w:szCs w:val="24"/>
        </w:rPr>
      </w:pPr>
      <w:r w:rsidRPr="007D5C98">
        <w:rPr>
          <w:sz w:val="24"/>
          <w:szCs w:val="24"/>
        </w:rPr>
        <w:t xml:space="preserve">El premio consiste en </w:t>
      </w:r>
      <w:r w:rsidRPr="007D5C98">
        <w:rPr>
          <w:b/>
          <w:bCs/>
          <w:sz w:val="24"/>
          <w:szCs w:val="24"/>
        </w:rPr>
        <w:t>bonos de compra por el valor de la factura</w:t>
      </w:r>
      <w:r w:rsidRPr="007D5C98">
        <w:rPr>
          <w:sz w:val="24"/>
          <w:szCs w:val="24"/>
        </w:rPr>
        <w:t>, en múltiplos de $100.000 COP y hasta un máximo de $500.000 COP. Ejemplo: con una factura de $200.000 COP, el ganador recibe $200.000 COP en bonos.</w:t>
      </w:r>
    </w:p>
    <w:p w14:paraId="16847F75" w14:textId="77777777" w:rsidR="00993C76" w:rsidRPr="007D5C98" w:rsidRDefault="00993C76" w:rsidP="00C925BD">
      <w:pPr>
        <w:numPr>
          <w:ilvl w:val="0"/>
          <w:numId w:val="4"/>
        </w:numPr>
        <w:rPr>
          <w:sz w:val="24"/>
          <w:szCs w:val="24"/>
        </w:rPr>
      </w:pPr>
      <w:r w:rsidRPr="007D5C98">
        <w:rPr>
          <w:sz w:val="24"/>
          <w:szCs w:val="24"/>
        </w:rPr>
        <w:t>Los bonos se entregan en denominaciones de $100.000, $150.000 o $200.000, según disponibilidad.</w:t>
      </w:r>
    </w:p>
    <w:p w14:paraId="741A7767" w14:textId="77777777" w:rsidR="00993C76" w:rsidRPr="007D5C98" w:rsidRDefault="00993C76" w:rsidP="00C925BD">
      <w:pPr>
        <w:numPr>
          <w:ilvl w:val="0"/>
          <w:numId w:val="4"/>
        </w:numPr>
        <w:rPr>
          <w:sz w:val="24"/>
          <w:szCs w:val="24"/>
        </w:rPr>
      </w:pPr>
      <w:r w:rsidRPr="007D5C98">
        <w:rPr>
          <w:sz w:val="24"/>
          <w:szCs w:val="24"/>
        </w:rPr>
        <w:t>Cada factura solo puede ser premiada una vez, sin importar cuántos giros haya generado.</w:t>
      </w:r>
    </w:p>
    <w:p w14:paraId="3663AAB2" w14:textId="77777777" w:rsidR="00993C76" w:rsidRPr="007D5C98" w:rsidRDefault="00993C76" w:rsidP="00C925BD">
      <w:pPr>
        <w:numPr>
          <w:ilvl w:val="0"/>
          <w:numId w:val="4"/>
        </w:numPr>
        <w:rPr>
          <w:sz w:val="24"/>
          <w:szCs w:val="24"/>
        </w:rPr>
      </w:pPr>
      <w:r w:rsidRPr="00471318">
        <w:rPr>
          <w:sz w:val="24"/>
          <w:szCs w:val="24"/>
        </w:rPr>
        <w:t>Habrá 28 ganadores en total</w:t>
      </w:r>
      <w:r w:rsidRPr="007D5C98">
        <w:rPr>
          <w:sz w:val="24"/>
          <w:szCs w:val="24"/>
        </w:rPr>
        <w:t>, distribuidos en 4 periodos de 7 ganadores: del 1 al 8, del 9 al 16, del 17 al 24 y del 25 al 31 de octubre. Al completarse los 7 premios de un periodo, no se entregarán más premios hasta el siguiente.</w:t>
      </w:r>
    </w:p>
    <w:p w14:paraId="2898474E" w14:textId="77777777" w:rsidR="00993C76" w:rsidRPr="007D5C98" w:rsidRDefault="00993C76" w:rsidP="00993C76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t>7. Registro de facturas</w:t>
      </w:r>
    </w:p>
    <w:p w14:paraId="74F4509A" w14:textId="77777777" w:rsidR="00993C76" w:rsidRPr="007D5C98" w:rsidRDefault="00993C76" w:rsidP="00C925BD">
      <w:pPr>
        <w:numPr>
          <w:ilvl w:val="0"/>
          <w:numId w:val="5"/>
        </w:numPr>
        <w:rPr>
          <w:sz w:val="24"/>
          <w:szCs w:val="24"/>
        </w:rPr>
      </w:pPr>
      <w:r w:rsidRPr="007D5C98">
        <w:rPr>
          <w:sz w:val="24"/>
          <w:szCs w:val="24"/>
        </w:rPr>
        <w:t>Las facturas deben registrarse en el Puesto de Información o por WhatsApp (315 260 9090) dentro de los 15 días calendario siguientes a la fecha de compra, siempre que la actividad esté vigente.</w:t>
      </w:r>
    </w:p>
    <w:p w14:paraId="5BC518E8" w14:textId="77777777" w:rsidR="00993C76" w:rsidRPr="007D5C98" w:rsidRDefault="00993C76" w:rsidP="00C925BD">
      <w:pPr>
        <w:numPr>
          <w:ilvl w:val="0"/>
          <w:numId w:val="5"/>
        </w:numPr>
        <w:rPr>
          <w:sz w:val="24"/>
          <w:szCs w:val="24"/>
        </w:rPr>
      </w:pPr>
      <w:r w:rsidRPr="007D5C98">
        <w:rPr>
          <w:sz w:val="24"/>
          <w:szCs w:val="24"/>
        </w:rPr>
        <w:t>Solo se aceptarán facturas originales y legibles.</w:t>
      </w:r>
    </w:p>
    <w:p w14:paraId="33596AF4" w14:textId="77777777" w:rsidR="00993C76" w:rsidRPr="007D5C98" w:rsidRDefault="00993C76" w:rsidP="00C925BD">
      <w:pPr>
        <w:numPr>
          <w:ilvl w:val="0"/>
          <w:numId w:val="5"/>
        </w:numPr>
        <w:rPr>
          <w:sz w:val="24"/>
          <w:szCs w:val="24"/>
        </w:rPr>
      </w:pPr>
      <w:r w:rsidRPr="007D5C98">
        <w:rPr>
          <w:sz w:val="24"/>
          <w:szCs w:val="24"/>
        </w:rPr>
        <w:t>Cada factura solo puede registrarse una vez.</w:t>
      </w:r>
    </w:p>
    <w:p w14:paraId="0868D0FC" w14:textId="77777777" w:rsidR="00993C76" w:rsidRPr="007D5C98" w:rsidRDefault="00993C76" w:rsidP="00993C76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t>8. Restricciones del premio</w:t>
      </w:r>
    </w:p>
    <w:p w14:paraId="38260BD2" w14:textId="77777777" w:rsidR="00993C76" w:rsidRPr="007D5C98" w:rsidRDefault="00993C76" w:rsidP="00C925BD">
      <w:pPr>
        <w:numPr>
          <w:ilvl w:val="0"/>
          <w:numId w:val="6"/>
        </w:numPr>
        <w:rPr>
          <w:sz w:val="24"/>
          <w:szCs w:val="24"/>
        </w:rPr>
      </w:pPr>
      <w:r w:rsidRPr="007D5C98">
        <w:rPr>
          <w:sz w:val="24"/>
          <w:szCs w:val="24"/>
        </w:rPr>
        <w:t>El premio no podrá redimirse en dinero en efectivo, consignaciones ni para pago de deudas.</w:t>
      </w:r>
    </w:p>
    <w:p w14:paraId="26A03A94" w14:textId="77777777" w:rsidR="00993C76" w:rsidRPr="007D5C98" w:rsidRDefault="00993C76" w:rsidP="00C925BD">
      <w:pPr>
        <w:numPr>
          <w:ilvl w:val="0"/>
          <w:numId w:val="6"/>
        </w:numPr>
        <w:rPr>
          <w:sz w:val="24"/>
          <w:szCs w:val="24"/>
        </w:rPr>
      </w:pPr>
      <w:r w:rsidRPr="007D5C98">
        <w:rPr>
          <w:sz w:val="24"/>
          <w:szCs w:val="24"/>
        </w:rPr>
        <w:t>No es reembolsable ni cambiable por otro premio.</w:t>
      </w:r>
    </w:p>
    <w:p w14:paraId="6BF3F796" w14:textId="77777777" w:rsidR="00993C76" w:rsidRPr="007D5C98" w:rsidRDefault="00993C76" w:rsidP="00993C76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t>9. Entrega del premio y notificación</w:t>
      </w:r>
    </w:p>
    <w:p w14:paraId="096E1BB3" w14:textId="342D875C" w:rsidR="00993C76" w:rsidRPr="007D5C98" w:rsidRDefault="00993C76" w:rsidP="00C925BD">
      <w:pPr>
        <w:numPr>
          <w:ilvl w:val="0"/>
          <w:numId w:val="7"/>
        </w:numPr>
        <w:rPr>
          <w:sz w:val="24"/>
          <w:szCs w:val="24"/>
        </w:rPr>
      </w:pPr>
      <w:r w:rsidRPr="007D5C98">
        <w:rPr>
          <w:sz w:val="24"/>
          <w:szCs w:val="24"/>
        </w:rPr>
        <w:t>El ganador será informado en el momento del giro</w:t>
      </w:r>
      <w:r w:rsidR="0043198E">
        <w:rPr>
          <w:sz w:val="24"/>
          <w:szCs w:val="24"/>
        </w:rPr>
        <w:t>.</w:t>
      </w:r>
    </w:p>
    <w:p w14:paraId="60294C36" w14:textId="77777777" w:rsidR="00993C76" w:rsidRPr="007D5C98" w:rsidRDefault="00993C76" w:rsidP="00C925BD">
      <w:pPr>
        <w:numPr>
          <w:ilvl w:val="0"/>
          <w:numId w:val="7"/>
        </w:numPr>
        <w:rPr>
          <w:sz w:val="24"/>
          <w:szCs w:val="24"/>
        </w:rPr>
      </w:pPr>
      <w:r w:rsidRPr="007D5C98">
        <w:rPr>
          <w:sz w:val="24"/>
          <w:szCs w:val="24"/>
        </w:rPr>
        <w:t>El ganador deberá firmar el acta de entrega y la autorización de uso de imagen.</w:t>
      </w:r>
    </w:p>
    <w:p w14:paraId="2B5D9793" w14:textId="77777777" w:rsidR="00993C76" w:rsidRPr="007D5C98" w:rsidRDefault="00993C76" w:rsidP="00C925BD">
      <w:pPr>
        <w:numPr>
          <w:ilvl w:val="0"/>
          <w:numId w:val="7"/>
        </w:numPr>
        <w:rPr>
          <w:sz w:val="24"/>
          <w:szCs w:val="24"/>
        </w:rPr>
      </w:pPr>
      <w:r w:rsidRPr="007D5C98">
        <w:rPr>
          <w:sz w:val="24"/>
          <w:szCs w:val="24"/>
        </w:rPr>
        <w:t>El premio es personal e intransferible, pero podrá transferirse a un familiar hasta el tercer grado de consanguinidad o afinidad, mediante autorización escrita.</w:t>
      </w:r>
    </w:p>
    <w:p w14:paraId="408CA1B8" w14:textId="77777777" w:rsidR="00993C76" w:rsidRPr="007D5C98" w:rsidRDefault="00993C76" w:rsidP="00C925BD">
      <w:pPr>
        <w:numPr>
          <w:ilvl w:val="0"/>
          <w:numId w:val="7"/>
        </w:numPr>
        <w:rPr>
          <w:sz w:val="24"/>
          <w:szCs w:val="24"/>
        </w:rPr>
      </w:pPr>
      <w:r w:rsidRPr="007D5C98">
        <w:rPr>
          <w:sz w:val="24"/>
          <w:szCs w:val="24"/>
        </w:rPr>
        <w:t xml:space="preserve">Los bonos solo podrán canjearse en el Centro Comercial Camino Real, en establecimientos con datáfono asociado a </w:t>
      </w:r>
      <w:proofErr w:type="spellStart"/>
      <w:r w:rsidRPr="007D5C98">
        <w:rPr>
          <w:sz w:val="24"/>
          <w:szCs w:val="24"/>
        </w:rPr>
        <w:t>Asocentros</w:t>
      </w:r>
      <w:proofErr w:type="spellEnd"/>
      <w:r w:rsidRPr="007D5C98">
        <w:rPr>
          <w:sz w:val="24"/>
          <w:szCs w:val="24"/>
        </w:rPr>
        <w:t>.</w:t>
      </w:r>
    </w:p>
    <w:p w14:paraId="6E24D5F9" w14:textId="77777777" w:rsidR="00993C76" w:rsidRDefault="00993C76" w:rsidP="00C925BD">
      <w:pPr>
        <w:numPr>
          <w:ilvl w:val="0"/>
          <w:numId w:val="7"/>
        </w:numPr>
        <w:rPr>
          <w:sz w:val="24"/>
          <w:szCs w:val="24"/>
        </w:rPr>
      </w:pPr>
      <w:r w:rsidRPr="007D5C98">
        <w:rPr>
          <w:sz w:val="24"/>
          <w:szCs w:val="24"/>
        </w:rPr>
        <w:t>Los bonos tienen una vigencia de 1 año desde su entrega.</w:t>
      </w:r>
    </w:p>
    <w:p w14:paraId="35A7EEC8" w14:textId="77777777" w:rsidR="0043198E" w:rsidRPr="007D5C98" w:rsidRDefault="0043198E" w:rsidP="0043198E">
      <w:pPr>
        <w:ind w:left="720"/>
        <w:rPr>
          <w:sz w:val="24"/>
          <w:szCs w:val="24"/>
        </w:rPr>
      </w:pPr>
    </w:p>
    <w:p w14:paraId="1631B243" w14:textId="77777777" w:rsidR="00993C76" w:rsidRPr="007D5C98" w:rsidRDefault="00993C76" w:rsidP="00993C76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lastRenderedPageBreak/>
        <w:t>10. Retención en la fuente e impuestos</w:t>
      </w:r>
      <w:r w:rsidRPr="007D5C98">
        <w:rPr>
          <w:sz w:val="24"/>
          <w:szCs w:val="24"/>
        </w:rPr>
        <w:br/>
        <w:t>Cualquier valor por impuesto de ganancia ocasional o retención en la fuente aplicable al premio, según la normativa tributaria vigente en Colombia, será asumido en su totalidad por el ganador.</w:t>
      </w:r>
    </w:p>
    <w:p w14:paraId="0B90711C" w14:textId="77777777" w:rsidR="00993C76" w:rsidRPr="007D5C98" w:rsidRDefault="00993C76" w:rsidP="00993C76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t>11. Tratamiento de datos personales</w:t>
      </w:r>
      <w:r w:rsidRPr="007D5C98">
        <w:rPr>
          <w:sz w:val="24"/>
          <w:szCs w:val="24"/>
        </w:rPr>
        <w:br/>
        <w:t>Al registrar sus facturas, el participante autoriza el tratamiento de sus datos personales conforme a la política de tratamiento de datos del Centro Comercial (Ley 1581 de 2012), con fines de gestión de la actividad y entrega del premio.</w:t>
      </w:r>
    </w:p>
    <w:p w14:paraId="3F4FFE90" w14:textId="73036FD9" w:rsidR="00993C76" w:rsidRPr="007D5C98" w:rsidRDefault="00993C76" w:rsidP="00993C76">
      <w:pPr>
        <w:rPr>
          <w:sz w:val="24"/>
          <w:szCs w:val="24"/>
        </w:rPr>
      </w:pPr>
      <w:r w:rsidRPr="007D5C98">
        <w:rPr>
          <w:b/>
          <w:bCs/>
          <w:sz w:val="24"/>
          <w:szCs w:val="24"/>
        </w:rPr>
        <w:t>12. Exclusiones</w:t>
      </w:r>
      <w:r w:rsidRPr="007D5C98">
        <w:rPr>
          <w:sz w:val="24"/>
          <w:szCs w:val="24"/>
        </w:rPr>
        <w:br/>
        <w:t xml:space="preserve">No serán válidas las facturas expedidas por entidades financieras, casas de cambio, empresas de giros, pago de servicios públicos, compra de bonos de regalo, ni compras en stands o locales ubicados en zonas comunes (como Primor, </w:t>
      </w:r>
      <w:proofErr w:type="spellStart"/>
      <w:r w:rsidRPr="007D5C98">
        <w:rPr>
          <w:sz w:val="24"/>
          <w:szCs w:val="24"/>
        </w:rPr>
        <w:t>Lenessens</w:t>
      </w:r>
      <w:proofErr w:type="spellEnd"/>
      <w:r w:rsidRPr="007D5C98">
        <w:rPr>
          <w:sz w:val="24"/>
          <w:szCs w:val="24"/>
        </w:rPr>
        <w:t xml:space="preserve">, </w:t>
      </w:r>
      <w:proofErr w:type="spellStart"/>
      <w:r w:rsidR="00777970">
        <w:rPr>
          <w:sz w:val="24"/>
          <w:szCs w:val="24"/>
        </w:rPr>
        <w:t>Amulí</w:t>
      </w:r>
      <w:proofErr w:type="spellEnd"/>
      <w:r w:rsidR="00777970">
        <w:rPr>
          <w:sz w:val="24"/>
          <w:szCs w:val="24"/>
        </w:rPr>
        <w:t xml:space="preserve">, </w:t>
      </w:r>
      <w:r w:rsidRPr="007D5C98">
        <w:rPr>
          <w:sz w:val="24"/>
          <w:szCs w:val="24"/>
        </w:rPr>
        <w:t>EMI y Tigo Une).</w:t>
      </w:r>
    </w:p>
    <w:sectPr w:rsidR="00993C76" w:rsidRPr="007D5C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8E6"/>
    <w:multiLevelType w:val="multilevel"/>
    <w:tmpl w:val="FFF2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449A3"/>
    <w:multiLevelType w:val="multilevel"/>
    <w:tmpl w:val="8054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54353"/>
    <w:multiLevelType w:val="multilevel"/>
    <w:tmpl w:val="FF36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F2138"/>
    <w:multiLevelType w:val="multilevel"/>
    <w:tmpl w:val="39C4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3E07AF"/>
    <w:multiLevelType w:val="multilevel"/>
    <w:tmpl w:val="EC2A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A50FB9"/>
    <w:multiLevelType w:val="multilevel"/>
    <w:tmpl w:val="E204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2D4154"/>
    <w:multiLevelType w:val="multilevel"/>
    <w:tmpl w:val="F2F4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146094">
    <w:abstractNumId w:val="5"/>
  </w:num>
  <w:num w:numId="2" w16cid:durableId="781342276">
    <w:abstractNumId w:val="3"/>
  </w:num>
  <w:num w:numId="3" w16cid:durableId="1073701881">
    <w:abstractNumId w:val="4"/>
  </w:num>
  <w:num w:numId="4" w16cid:durableId="2039698177">
    <w:abstractNumId w:val="2"/>
  </w:num>
  <w:num w:numId="5" w16cid:durableId="1601835439">
    <w:abstractNumId w:val="0"/>
  </w:num>
  <w:num w:numId="6" w16cid:durableId="466779893">
    <w:abstractNumId w:val="1"/>
  </w:num>
  <w:num w:numId="7" w16cid:durableId="1925721996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34E"/>
    <w:rsid w:val="000D5E91"/>
    <w:rsid w:val="0010440E"/>
    <w:rsid w:val="0012501C"/>
    <w:rsid w:val="001B0161"/>
    <w:rsid w:val="001B1EF8"/>
    <w:rsid w:val="002045B4"/>
    <w:rsid w:val="00225851"/>
    <w:rsid w:val="002539F7"/>
    <w:rsid w:val="00282F13"/>
    <w:rsid w:val="002E2A5C"/>
    <w:rsid w:val="002F60BE"/>
    <w:rsid w:val="003B202E"/>
    <w:rsid w:val="003D6F85"/>
    <w:rsid w:val="0043198E"/>
    <w:rsid w:val="00471318"/>
    <w:rsid w:val="004B74F4"/>
    <w:rsid w:val="004E4215"/>
    <w:rsid w:val="004F3F53"/>
    <w:rsid w:val="0053522F"/>
    <w:rsid w:val="00573069"/>
    <w:rsid w:val="005A6735"/>
    <w:rsid w:val="005B1385"/>
    <w:rsid w:val="006D3ECF"/>
    <w:rsid w:val="007070A4"/>
    <w:rsid w:val="00713A4B"/>
    <w:rsid w:val="007321EC"/>
    <w:rsid w:val="00777970"/>
    <w:rsid w:val="007A143F"/>
    <w:rsid w:val="007D1ADE"/>
    <w:rsid w:val="007D5C98"/>
    <w:rsid w:val="007D6B03"/>
    <w:rsid w:val="0083791C"/>
    <w:rsid w:val="00857894"/>
    <w:rsid w:val="00877DC4"/>
    <w:rsid w:val="008A4A34"/>
    <w:rsid w:val="008C1111"/>
    <w:rsid w:val="008E326C"/>
    <w:rsid w:val="00932347"/>
    <w:rsid w:val="009559B7"/>
    <w:rsid w:val="009603E0"/>
    <w:rsid w:val="00993C76"/>
    <w:rsid w:val="009D17A6"/>
    <w:rsid w:val="00A568D8"/>
    <w:rsid w:val="00A65540"/>
    <w:rsid w:val="00AE64DE"/>
    <w:rsid w:val="00B7399E"/>
    <w:rsid w:val="00C0134E"/>
    <w:rsid w:val="00C15198"/>
    <w:rsid w:val="00C51247"/>
    <w:rsid w:val="00C925BD"/>
    <w:rsid w:val="00CA21B3"/>
    <w:rsid w:val="00CE4CF5"/>
    <w:rsid w:val="00D03E0F"/>
    <w:rsid w:val="00D55D47"/>
    <w:rsid w:val="00E04B7E"/>
    <w:rsid w:val="00E94042"/>
    <w:rsid w:val="00EC572C"/>
    <w:rsid w:val="00EF05C5"/>
    <w:rsid w:val="00F36910"/>
    <w:rsid w:val="00F653EA"/>
    <w:rsid w:val="00FA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4951"/>
  <w15:chartTrackingRefBased/>
  <w15:docId w15:val="{BB9E5CBB-813C-401D-935C-C90A17E9E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34E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0134E"/>
    <w:pPr>
      <w:ind w:left="720"/>
      <w:contextualSpacing/>
    </w:pPr>
  </w:style>
  <w:style w:type="paragraph" w:customStyle="1" w:styleId="Default">
    <w:name w:val="Default"/>
    <w:rsid w:val="00C013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F3691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36910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F53"/>
    <w:rPr>
      <w:rFonts w:ascii="Segoe UI" w:hAnsi="Segoe UI" w:cs="Segoe UI"/>
      <w:sz w:val="18"/>
      <w:szCs w:val="18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E64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92814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0" w:color="auto"/>
            <w:bottom w:val="single" w:sz="12" w:space="8" w:color="495867"/>
            <w:right w:val="none" w:sz="0" w:space="0" w:color="auto"/>
          </w:divBdr>
        </w:div>
        <w:div w:id="1363281877">
          <w:marLeft w:val="0"/>
          <w:marRight w:val="0"/>
          <w:marTop w:val="3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5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4222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0" w:color="auto"/>
            <w:bottom w:val="single" w:sz="12" w:space="8" w:color="495867"/>
            <w:right w:val="none" w:sz="0" w:space="0" w:color="auto"/>
          </w:divBdr>
        </w:div>
        <w:div w:id="883099496">
          <w:marLeft w:val="0"/>
          <w:marRight w:val="0"/>
          <w:marTop w:val="3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64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85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27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59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39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56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717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1211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537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031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337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94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296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444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231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2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5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61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84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23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70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328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9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016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747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143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6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6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90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9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34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296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523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073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93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165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3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0379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474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6435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043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1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9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63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22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97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09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172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221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4947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786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683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580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 Mercadeo</dc:creator>
  <cp:keywords/>
  <dc:description/>
  <cp:lastModifiedBy>Mercadeo y Comunicaciones</cp:lastModifiedBy>
  <cp:revision>28</cp:revision>
  <cp:lastPrinted>2026-08-31T20:01:00Z</cp:lastPrinted>
  <dcterms:created xsi:type="dcterms:W3CDTF">2024-07-02T16:04:00Z</dcterms:created>
  <dcterms:modified xsi:type="dcterms:W3CDTF">2026-09-29T16:07:00Z</dcterms:modified>
</cp:coreProperties>
</file>